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60B8">
      <w:pPr>
        <w:pStyle w:val="4"/>
        <w:widowControl w:val="0"/>
        <w:shd w:val="clear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501460596"/>
      <w:bookmarkStart w:id="1" w:name="_Toc29105"/>
      <w:r>
        <w:rPr>
          <w:rFonts w:ascii="Times New Roman" w:hAnsi="Times New Roman" w:eastAsia="宋体" w:cs="Times New Roman"/>
          <w:kern w:val="2"/>
          <w:sz w:val="28"/>
          <w:highlight w:val="none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1</w:t>
      </w:r>
      <w:r>
        <w:rPr>
          <w:rFonts w:ascii="Times New Roman" w:hAnsi="Times New Roman" w:eastAsia="宋体" w:cs="Times New Roman"/>
          <w:kern w:val="2"/>
          <w:sz w:val="28"/>
          <w:highlight w:val="none"/>
        </w:rPr>
        <w:t>：</w:t>
      </w:r>
      <w:bookmarkEnd w:id="0"/>
      <w:r>
        <w:rPr>
          <w:rFonts w:hint="eastAsia" w:ascii="Times New Roman" w:hAnsi="Times New Roman" w:eastAsia="宋体" w:cs="Times New Roman"/>
          <w:kern w:val="2"/>
          <w:sz w:val="28"/>
          <w:highlight w:val="none"/>
        </w:rPr>
        <w:t>招标公告附表</w:t>
      </w:r>
      <w:bookmarkEnd w:id="1"/>
    </w:p>
    <w:tbl>
      <w:tblPr>
        <w:tblStyle w:val="6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716"/>
        <w:gridCol w:w="1097"/>
        <w:gridCol w:w="928"/>
        <w:gridCol w:w="821"/>
        <w:gridCol w:w="820"/>
        <w:gridCol w:w="819"/>
        <w:gridCol w:w="3656"/>
        <w:gridCol w:w="1054"/>
        <w:gridCol w:w="820"/>
        <w:gridCol w:w="1005"/>
        <w:gridCol w:w="1097"/>
        <w:gridCol w:w="635"/>
      </w:tblGrid>
      <w:tr w14:paraId="341A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4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E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包件号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1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包件名称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D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D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8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9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8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553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6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1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交货状态及条件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2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收货人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8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488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5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F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PPU01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7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新建京雄商高铁雄安新区至商丘段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C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轨道平板车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D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70T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0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9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00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1.在中华人民共和国境内依法注册，具有法人资格的生产商。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2.投标物资须获得国家铁路局颁发的制造许可证。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D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026年4月至2026年9月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2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F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完好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E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雄商中铁十局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C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FD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5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1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7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F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7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E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1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A7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502F9CE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51C1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998695560"/>
                          </w:sdtPr>
                          <w:sdtContent>
                            <w:p w14:paraId="31298D4A"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622A677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98695560"/>
                    </w:sdtPr>
                    <w:sdtContent>
                      <w:p w14:paraId="31298D4A"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622A67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45F6"/>
    <w:rsid w:val="01C216B5"/>
    <w:rsid w:val="02B32C00"/>
    <w:rsid w:val="03B631C2"/>
    <w:rsid w:val="0C3527C4"/>
    <w:rsid w:val="13096D27"/>
    <w:rsid w:val="17325E5C"/>
    <w:rsid w:val="17C739D2"/>
    <w:rsid w:val="1CC57360"/>
    <w:rsid w:val="3DAC6A92"/>
    <w:rsid w:val="3FDE3A33"/>
    <w:rsid w:val="459134EA"/>
    <w:rsid w:val="63FC6617"/>
    <w:rsid w:val="672A01B4"/>
    <w:rsid w:val="770E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1970</Words>
  <Characters>2563</Characters>
  <Lines>0</Lines>
  <Paragraphs>0</Paragraphs>
  <TotalTime>0</TotalTime>
  <ScaleCrop>false</ScaleCrop>
  <LinksUpToDate>false</LinksUpToDate>
  <CharactersWithSpaces>2605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2025-08-13T01:16:00Z</dcterms:created>
  <dc:creator>liuyang</dc:creator>
  <cp:lastModifiedBy>萌肥圆</cp:lastModifiedBy>
  <dcterms:modified xsi:type="dcterms:W3CDTF">2026-02-10T08:08:38Z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eyJoZGlkIjoiMjg5YjYzNmUyMWE2NTdiNzVhNjYwYWZiN2MyYTBiMDUiLCJ1c2VySWQiOiI1Mjc0MTI3NDIifQ==</vt:lpwstr>
  </property>
  <property fmtid="{D5CDD505-2E9C-101B-9397-08002B2CF9AE}" pid="4" name="ICV">
    <vt:lpwstr>1287CF6C98AA493DBF715DAFCE50085E_12</vt:lpwstr>
  </property>
</Properties>
</file>